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76E23" w14:textId="77777777" w:rsidR="006308BA" w:rsidRDefault="006308BA" w:rsidP="006308BA">
      <w:pPr>
        <w:pStyle w:val="Heading1"/>
        <w:numPr>
          <w:ilvl w:val="0"/>
          <w:numId w:val="0"/>
        </w:numPr>
        <w:jc w:val="center"/>
      </w:pPr>
      <w:bookmarkStart w:id="0" w:name="_Toc293476656"/>
      <w:r>
        <w:t xml:space="preserve">Office Owner Pre-training </w:t>
      </w:r>
    </w:p>
    <w:p w14:paraId="451924F5" w14:textId="77777777" w:rsidR="006308BA" w:rsidRDefault="006308BA" w:rsidP="006308BA">
      <w:pPr>
        <w:pStyle w:val="Heading1"/>
        <w:numPr>
          <w:ilvl w:val="0"/>
          <w:numId w:val="0"/>
        </w:numPr>
        <w:jc w:val="center"/>
      </w:pPr>
      <w:r>
        <w:t>c</w:t>
      </w:r>
      <w:r w:rsidRPr="008C1155">
        <w:t>hecklist</w:t>
      </w:r>
      <w:bookmarkEnd w:id="0"/>
      <w:r>
        <w:t xml:space="preserve"> for New Associates</w:t>
      </w:r>
    </w:p>
    <w:p w14:paraId="70ABA8BD" w14:textId="77777777" w:rsidR="006308BA" w:rsidRDefault="006308BA" w:rsidP="006308BA"/>
    <w:p w14:paraId="04753D6B" w14:textId="77777777" w:rsidR="006308BA" w:rsidRPr="005A4B40" w:rsidRDefault="006308BA" w:rsidP="006308BA"/>
    <w:p w14:paraId="20C1F4EF" w14:textId="77777777" w:rsidR="006308BA" w:rsidRDefault="006308BA" w:rsidP="006308BA">
      <w:pPr>
        <w:pStyle w:val="Heading3"/>
      </w:pPr>
      <w:bookmarkStart w:id="1" w:name="_Toc292441565"/>
      <w:bookmarkStart w:id="2" w:name="_Toc292464111"/>
      <w:bookmarkStart w:id="3" w:name="_Toc293476657"/>
      <w:bookmarkStart w:id="4" w:name="_Toc480345653"/>
      <w:bookmarkStart w:id="5" w:name="_Toc480427884"/>
      <w:r>
        <w:t>General</w:t>
      </w:r>
    </w:p>
    <w:p w14:paraId="4BDE3E1B" w14:textId="77777777" w:rsidR="006308BA" w:rsidRDefault="006308BA" w:rsidP="006308BA"/>
    <w:p w14:paraId="28015E03" w14:textId="77777777" w:rsidR="006308BA" w:rsidRDefault="006308BA" w:rsidP="006308BA">
      <w:r>
        <w:t>_______</w:t>
      </w:r>
      <w:r>
        <w:tab/>
        <w:t xml:space="preserve">Negotiate terms of Associate Agreement.  Check with local employment Attorney to </w:t>
      </w:r>
      <w:r>
        <w:tab/>
      </w:r>
      <w:r>
        <w:tab/>
      </w:r>
      <w:r>
        <w:tab/>
        <w:t xml:space="preserve">make sure terms do not violate Independent Contractor status.  </w:t>
      </w:r>
    </w:p>
    <w:p w14:paraId="57806883" w14:textId="77777777" w:rsidR="006308BA" w:rsidRDefault="006308BA" w:rsidP="006308BA"/>
    <w:p w14:paraId="7436581B" w14:textId="77777777" w:rsidR="006308BA" w:rsidRDefault="006308BA" w:rsidP="006308BA">
      <w:r>
        <w:t>_______</w:t>
      </w:r>
      <w:r>
        <w:tab/>
        <w:t>Items to be decided:</w:t>
      </w:r>
    </w:p>
    <w:p w14:paraId="63DF00F0" w14:textId="77777777" w:rsidR="006308BA" w:rsidRDefault="006308BA" w:rsidP="006308BA">
      <w:pPr>
        <w:pStyle w:val="ListParagraph"/>
        <w:numPr>
          <w:ilvl w:val="0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Where will Associate work on a daily basis?  Home or Office?</w:t>
      </w:r>
    </w:p>
    <w:p w14:paraId="7D33DE36" w14:textId="77777777" w:rsidR="006308BA" w:rsidRDefault="006308BA" w:rsidP="006308BA">
      <w:pPr>
        <w:pStyle w:val="ListParagraph"/>
        <w:numPr>
          <w:ilvl w:val="1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If office space – who pays?  Office Owner or Associate?</w:t>
      </w:r>
    </w:p>
    <w:p w14:paraId="49E0B474" w14:textId="77777777" w:rsidR="006308BA" w:rsidRDefault="006308BA" w:rsidP="006308BA">
      <w:pPr>
        <w:pStyle w:val="ListParagraph"/>
        <w:numPr>
          <w:ilvl w:val="0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What expenses will be covered by Office Owner and what expenses will Associate cover?</w:t>
      </w:r>
    </w:p>
    <w:p w14:paraId="4C77A347" w14:textId="77777777" w:rsidR="006308BA" w:rsidRDefault="006308BA" w:rsidP="006308BA">
      <w:pPr>
        <w:pStyle w:val="ListParagraph"/>
        <w:numPr>
          <w:ilvl w:val="1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Lead Fees</w:t>
      </w:r>
    </w:p>
    <w:p w14:paraId="24BFAC2B" w14:textId="77777777" w:rsidR="006308BA" w:rsidRDefault="006308BA" w:rsidP="006308BA">
      <w:pPr>
        <w:pStyle w:val="ListParagraph"/>
        <w:numPr>
          <w:ilvl w:val="1"/>
          <w:numId w:val="8"/>
        </w:numPr>
        <w:overflowPunct/>
        <w:autoSpaceDE/>
        <w:autoSpaceDN/>
        <w:adjustRightInd/>
        <w:contextualSpacing w:val="0"/>
        <w:textAlignment w:val="auto"/>
      </w:pPr>
      <w:r>
        <w:t xml:space="preserve">Marketing Materials </w:t>
      </w:r>
    </w:p>
    <w:p w14:paraId="683CAB23" w14:textId="77777777" w:rsidR="006308BA" w:rsidRDefault="006308BA" w:rsidP="006308BA">
      <w:pPr>
        <w:pStyle w:val="ListParagraph"/>
        <w:numPr>
          <w:ilvl w:val="1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Business Cards</w:t>
      </w:r>
    </w:p>
    <w:p w14:paraId="7A7E3C6C" w14:textId="77777777" w:rsidR="006308BA" w:rsidRDefault="006308BA" w:rsidP="006308BA">
      <w:pPr>
        <w:pStyle w:val="ListParagraph"/>
        <w:numPr>
          <w:ilvl w:val="1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Training Expenses</w:t>
      </w:r>
    </w:p>
    <w:p w14:paraId="57E0EBDA" w14:textId="77777777" w:rsidR="006308BA" w:rsidRDefault="006308BA" w:rsidP="006308BA">
      <w:pPr>
        <w:pStyle w:val="ListParagraph"/>
        <w:numPr>
          <w:ilvl w:val="1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Seminar Costs (Room Rentals)</w:t>
      </w:r>
    </w:p>
    <w:p w14:paraId="6AC4E455" w14:textId="77777777" w:rsidR="006308BA" w:rsidRDefault="006308BA" w:rsidP="006308BA">
      <w:pPr>
        <w:pStyle w:val="ListParagraph"/>
        <w:numPr>
          <w:ilvl w:val="0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How will the lead sources be divided?</w:t>
      </w:r>
    </w:p>
    <w:p w14:paraId="1E787E6D" w14:textId="77777777" w:rsidR="006308BA" w:rsidRDefault="006308BA" w:rsidP="006308BA">
      <w:pPr>
        <w:pStyle w:val="ListParagraph"/>
        <w:numPr>
          <w:ilvl w:val="1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What sources will be assigned to the Associate and what will be retained by the Office Owner?</w:t>
      </w:r>
    </w:p>
    <w:p w14:paraId="0F96E4A8" w14:textId="77777777" w:rsidR="006308BA" w:rsidRDefault="006308BA" w:rsidP="006308BA">
      <w:pPr>
        <w:pStyle w:val="ListParagraph"/>
        <w:numPr>
          <w:ilvl w:val="2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Outplacement</w:t>
      </w:r>
    </w:p>
    <w:p w14:paraId="2ACEB854" w14:textId="77777777" w:rsidR="006308BA" w:rsidRDefault="006308BA" w:rsidP="006308BA">
      <w:pPr>
        <w:pStyle w:val="ListParagraph"/>
        <w:numPr>
          <w:ilvl w:val="2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Internet Leads</w:t>
      </w:r>
    </w:p>
    <w:p w14:paraId="57824A4D" w14:textId="77777777" w:rsidR="006308BA" w:rsidRDefault="006308BA" w:rsidP="006308BA">
      <w:pPr>
        <w:pStyle w:val="ListParagraph"/>
        <w:numPr>
          <w:ilvl w:val="2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SCORE</w:t>
      </w:r>
    </w:p>
    <w:p w14:paraId="3C69595E" w14:textId="77777777" w:rsidR="006308BA" w:rsidRDefault="006308BA" w:rsidP="006308BA">
      <w:pPr>
        <w:pStyle w:val="ListParagraph"/>
        <w:numPr>
          <w:ilvl w:val="2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SBDC</w:t>
      </w:r>
    </w:p>
    <w:p w14:paraId="30964C7B" w14:textId="77777777" w:rsidR="006308BA" w:rsidRDefault="006308BA" w:rsidP="006308BA">
      <w:pPr>
        <w:pStyle w:val="ListParagraph"/>
        <w:numPr>
          <w:ilvl w:val="2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SBA</w:t>
      </w:r>
    </w:p>
    <w:p w14:paraId="1100E2A7" w14:textId="77777777" w:rsidR="006308BA" w:rsidRDefault="006308BA" w:rsidP="006308BA">
      <w:pPr>
        <w:pStyle w:val="ListParagraph"/>
        <w:numPr>
          <w:ilvl w:val="2"/>
          <w:numId w:val="8"/>
        </w:numPr>
        <w:overflowPunct/>
        <w:autoSpaceDE/>
        <w:autoSpaceDN/>
        <w:adjustRightInd/>
        <w:contextualSpacing w:val="0"/>
        <w:textAlignment w:val="auto"/>
      </w:pPr>
      <w:proofErr w:type="spellStart"/>
      <w:r>
        <w:t>ExecuNet</w:t>
      </w:r>
      <w:proofErr w:type="spellEnd"/>
    </w:p>
    <w:p w14:paraId="6A03DD95" w14:textId="77777777" w:rsidR="006308BA" w:rsidRDefault="006308BA" w:rsidP="006308BA">
      <w:pPr>
        <w:pStyle w:val="ListParagraph"/>
        <w:numPr>
          <w:ilvl w:val="2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National Webinar leads</w:t>
      </w:r>
    </w:p>
    <w:p w14:paraId="315890D2" w14:textId="77777777" w:rsidR="006308BA" w:rsidRDefault="006308BA" w:rsidP="006308BA">
      <w:pPr>
        <w:pStyle w:val="ListParagraph"/>
        <w:numPr>
          <w:ilvl w:val="2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Libraries</w:t>
      </w:r>
    </w:p>
    <w:p w14:paraId="2DB88D26" w14:textId="77777777" w:rsidR="006308BA" w:rsidRDefault="006308BA" w:rsidP="006308BA">
      <w:pPr>
        <w:pStyle w:val="ListParagraph"/>
        <w:numPr>
          <w:ilvl w:val="2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TAP</w:t>
      </w:r>
    </w:p>
    <w:p w14:paraId="1C0BC1E0" w14:textId="77777777" w:rsidR="006308BA" w:rsidRDefault="006308BA" w:rsidP="006308BA">
      <w:pPr>
        <w:pStyle w:val="ListParagraph"/>
        <w:numPr>
          <w:ilvl w:val="2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Other Military sources</w:t>
      </w:r>
    </w:p>
    <w:p w14:paraId="0A196467" w14:textId="77777777" w:rsidR="006308BA" w:rsidRDefault="006308BA" w:rsidP="006308BA">
      <w:pPr>
        <w:pStyle w:val="ListParagraph"/>
        <w:numPr>
          <w:ilvl w:val="2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Chamber of Commerce</w:t>
      </w:r>
    </w:p>
    <w:p w14:paraId="0B2D7579" w14:textId="77777777" w:rsidR="006308BA" w:rsidRDefault="006308BA" w:rsidP="006308BA">
      <w:pPr>
        <w:pStyle w:val="ListParagraph"/>
        <w:numPr>
          <w:ilvl w:val="2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Others</w:t>
      </w:r>
    </w:p>
    <w:p w14:paraId="6A006351" w14:textId="77777777" w:rsidR="006308BA" w:rsidRDefault="006308BA" w:rsidP="006308BA">
      <w:pPr>
        <w:pStyle w:val="ListParagraph"/>
        <w:numPr>
          <w:ilvl w:val="0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Determine Social Media Strategy</w:t>
      </w:r>
    </w:p>
    <w:p w14:paraId="2BEF1BC1" w14:textId="77777777" w:rsidR="006308BA" w:rsidRDefault="006308BA" w:rsidP="006308BA">
      <w:pPr>
        <w:pStyle w:val="ListParagraph"/>
        <w:numPr>
          <w:ilvl w:val="1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How will you present to the public?</w:t>
      </w:r>
    </w:p>
    <w:p w14:paraId="0F088239" w14:textId="72BA16CE" w:rsidR="006308BA" w:rsidRDefault="006308BA" w:rsidP="006308BA">
      <w:pPr>
        <w:pStyle w:val="ListParagraph"/>
        <w:numPr>
          <w:ilvl w:val="2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Consultant Page</w:t>
      </w:r>
    </w:p>
    <w:p w14:paraId="547886A5" w14:textId="77777777" w:rsidR="006308BA" w:rsidRDefault="006308BA" w:rsidP="006308BA">
      <w:pPr>
        <w:pStyle w:val="ListParagraph"/>
        <w:numPr>
          <w:ilvl w:val="2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LinkedIn</w:t>
      </w:r>
    </w:p>
    <w:p w14:paraId="2ED23BCA" w14:textId="77777777" w:rsidR="006308BA" w:rsidRDefault="006308BA" w:rsidP="006308BA">
      <w:pPr>
        <w:pStyle w:val="ListParagraph"/>
        <w:numPr>
          <w:ilvl w:val="2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Facebook</w:t>
      </w:r>
    </w:p>
    <w:p w14:paraId="524C71AC" w14:textId="77777777" w:rsidR="006308BA" w:rsidRDefault="006308BA" w:rsidP="006308BA">
      <w:pPr>
        <w:pStyle w:val="ListParagraph"/>
        <w:numPr>
          <w:ilvl w:val="2"/>
          <w:numId w:val="8"/>
        </w:numPr>
        <w:overflowPunct/>
        <w:autoSpaceDE/>
        <w:autoSpaceDN/>
        <w:adjustRightInd/>
        <w:contextualSpacing w:val="0"/>
        <w:textAlignment w:val="auto"/>
      </w:pPr>
      <w:r>
        <w:t>Twitter</w:t>
      </w:r>
    </w:p>
    <w:p w14:paraId="59B1C3A7" w14:textId="77777777" w:rsidR="006308BA" w:rsidRDefault="006308BA" w:rsidP="006308BA">
      <w:pPr>
        <w:pStyle w:val="ListParagraph"/>
        <w:ind w:left="3600"/>
      </w:pPr>
    </w:p>
    <w:p w14:paraId="13ABB44A" w14:textId="77777777" w:rsidR="006308BA" w:rsidRDefault="006308BA" w:rsidP="006308BA"/>
    <w:p w14:paraId="3D302D76" w14:textId="77777777" w:rsidR="006308BA" w:rsidRDefault="006308BA" w:rsidP="006308BA"/>
    <w:p w14:paraId="7C4CD2A4" w14:textId="77777777" w:rsidR="006308BA" w:rsidRDefault="006308BA" w:rsidP="006308BA"/>
    <w:p w14:paraId="2A39E86C" w14:textId="77777777" w:rsidR="006308BA" w:rsidRDefault="006308BA" w:rsidP="006308BA"/>
    <w:p w14:paraId="0A96410B" w14:textId="77777777" w:rsidR="006308BA" w:rsidRDefault="006308BA" w:rsidP="006308BA"/>
    <w:p w14:paraId="4149F340" w14:textId="77777777" w:rsidR="006308BA" w:rsidRDefault="006308BA" w:rsidP="006308BA"/>
    <w:p w14:paraId="4D05B730" w14:textId="1FF05584" w:rsidR="006308BA" w:rsidRDefault="006308BA" w:rsidP="006308BA">
      <w:r>
        <w:t>_______</w:t>
      </w:r>
      <w:r>
        <w:tab/>
      </w:r>
      <w:r>
        <w:t>Go to FRED and review the “Adding a New Team Member” course. Submit form.</w:t>
      </w:r>
      <w:r>
        <w:t xml:space="preserve"> </w:t>
      </w:r>
    </w:p>
    <w:p w14:paraId="6F519D94" w14:textId="77777777" w:rsidR="006308BA" w:rsidRDefault="006308BA" w:rsidP="006308BA"/>
    <w:p w14:paraId="29171B3F" w14:textId="342DBF08" w:rsidR="006308BA" w:rsidRDefault="006308BA" w:rsidP="006308BA">
      <w:pPr>
        <w:ind w:left="1440" w:hanging="1440"/>
      </w:pPr>
      <w:r>
        <w:t>_______</w:t>
      </w:r>
      <w:r>
        <w:tab/>
        <w:t xml:space="preserve">Work with Associate </w:t>
      </w:r>
      <w:r>
        <w:t xml:space="preserve">and HQ trainer </w:t>
      </w:r>
      <w:r>
        <w:t>to be sure all Pre-Training work is done prior to scheduled attendance at class.</w:t>
      </w:r>
    </w:p>
    <w:p w14:paraId="767D09B0" w14:textId="77777777" w:rsidR="006308BA" w:rsidRDefault="006308BA" w:rsidP="006308BA">
      <w:pPr>
        <w:pStyle w:val="Heading3"/>
      </w:pPr>
      <w:r>
        <w:t>Legal &amp; Administrative</w:t>
      </w:r>
      <w:bookmarkEnd w:id="1"/>
      <w:bookmarkEnd w:id="2"/>
      <w:bookmarkEnd w:id="3"/>
      <w:r>
        <w:t xml:space="preserve"> </w:t>
      </w:r>
    </w:p>
    <w:p w14:paraId="35E9A1EB" w14:textId="77777777" w:rsidR="006308BA" w:rsidRDefault="006308BA" w:rsidP="006308BA"/>
    <w:p w14:paraId="5EF58D4F" w14:textId="77777777" w:rsidR="006308BA" w:rsidRPr="00CB51C1" w:rsidRDefault="006308BA" w:rsidP="006308BA">
      <w:r>
        <w:rPr>
          <w:b/>
          <w:bCs/>
          <w:color w:val="000000"/>
          <w:sz w:val="24"/>
          <w:szCs w:val="27"/>
        </w:rPr>
        <w:t xml:space="preserve">_____ </w:t>
      </w:r>
      <w:r>
        <w:t xml:space="preserve">Associate </w:t>
      </w:r>
      <w:r w:rsidRPr="00CB51C1">
        <w:t xml:space="preserve">agreement signed and Submitted to HQ. </w:t>
      </w:r>
    </w:p>
    <w:p w14:paraId="0D3B00D8" w14:textId="77777777" w:rsidR="006308BA" w:rsidRPr="00CB51C1" w:rsidRDefault="006308BA" w:rsidP="006308BA"/>
    <w:p w14:paraId="2B9C1C96" w14:textId="5A065CDD" w:rsidR="006308BA" w:rsidRPr="00CB51C1" w:rsidRDefault="006308BA" w:rsidP="006308BA">
      <w:pPr>
        <w:ind w:left="2160" w:hanging="2160"/>
      </w:pPr>
      <w:r>
        <w:rPr>
          <w:b/>
          <w:bCs/>
          <w:color w:val="000000"/>
          <w:szCs w:val="27"/>
        </w:rPr>
        <w:t xml:space="preserve">_____ </w:t>
      </w:r>
      <w:r w:rsidRPr="00CB51C1">
        <w:t xml:space="preserve">Salesperson Disclosure Form Signed &amp; Submitted to HQ. </w:t>
      </w:r>
    </w:p>
    <w:p w14:paraId="1F017039" w14:textId="77777777" w:rsidR="006308BA" w:rsidRPr="00CB51C1" w:rsidRDefault="006308BA" w:rsidP="006308BA"/>
    <w:p w14:paraId="153B0A5C" w14:textId="77777777" w:rsidR="006308BA" w:rsidRPr="00CB51C1" w:rsidRDefault="006308BA" w:rsidP="006308BA">
      <w:r w:rsidRPr="00CB51C1">
        <w:rPr>
          <w:b/>
          <w:bCs/>
          <w:color w:val="000000"/>
          <w:szCs w:val="27"/>
        </w:rPr>
        <w:t>_____</w:t>
      </w:r>
      <w:r>
        <w:rPr>
          <w:b/>
          <w:bCs/>
          <w:color w:val="000000"/>
          <w:szCs w:val="27"/>
        </w:rPr>
        <w:t xml:space="preserve"> </w:t>
      </w:r>
      <w:r w:rsidRPr="00CB51C1">
        <w:t>E &amp; O Insurance Premium Paid</w:t>
      </w:r>
    </w:p>
    <w:p w14:paraId="1509221F" w14:textId="77777777" w:rsidR="006308BA" w:rsidRPr="00CB51C1" w:rsidRDefault="006308BA" w:rsidP="006308BA"/>
    <w:p w14:paraId="1A6EC9AB" w14:textId="77777777" w:rsidR="006308BA" w:rsidRPr="00CB51C1" w:rsidRDefault="006308BA" w:rsidP="006308BA">
      <w:r w:rsidRPr="00CB51C1">
        <w:rPr>
          <w:b/>
          <w:bCs/>
          <w:color w:val="000000"/>
          <w:szCs w:val="27"/>
        </w:rPr>
        <w:t>_____</w:t>
      </w:r>
      <w:r>
        <w:t xml:space="preserve"> </w:t>
      </w:r>
      <w:r w:rsidRPr="00CB51C1">
        <w:t>Bio &amp; Professional Photograph (with white background) submitted to HQ.</w:t>
      </w:r>
    </w:p>
    <w:p w14:paraId="273B66C3" w14:textId="77777777" w:rsidR="006308BA" w:rsidRPr="00CB51C1" w:rsidRDefault="006308BA" w:rsidP="006308BA"/>
    <w:p w14:paraId="2CE1FED0" w14:textId="77777777" w:rsidR="006308BA" w:rsidRDefault="006308BA" w:rsidP="006308BA">
      <w:pPr>
        <w:ind w:left="720" w:hanging="720"/>
      </w:pPr>
      <w:r w:rsidRPr="00CB51C1">
        <w:rPr>
          <w:b/>
          <w:bCs/>
          <w:color w:val="000000"/>
          <w:szCs w:val="27"/>
        </w:rPr>
        <w:t>_____</w:t>
      </w:r>
      <w:r>
        <w:t xml:space="preserve"> </w:t>
      </w:r>
      <w:r w:rsidRPr="00CB51C1">
        <w:t xml:space="preserve">Office Address (physical address) &amp; Phone Established </w:t>
      </w:r>
    </w:p>
    <w:p w14:paraId="74F93F56" w14:textId="77777777" w:rsidR="006308BA" w:rsidRPr="00CB51C1" w:rsidRDefault="006308BA" w:rsidP="006308BA">
      <w:pPr>
        <w:ind w:left="720" w:hanging="720"/>
      </w:pPr>
    </w:p>
    <w:p w14:paraId="18FFB4EA" w14:textId="77777777" w:rsidR="006308BA" w:rsidRPr="00CB51C1" w:rsidRDefault="006308BA" w:rsidP="006308BA">
      <w:r w:rsidRPr="00CB51C1">
        <w:rPr>
          <w:b/>
          <w:bCs/>
          <w:color w:val="000000"/>
          <w:szCs w:val="27"/>
        </w:rPr>
        <w:t>_____</w:t>
      </w:r>
      <w:r>
        <w:t xml:space="preserve"> </w:t>
      </w:r>
      <w:r w:rsidRPr="00CB51C1">
        <w:t>Training Fee Paid to FranNet LLC.</w:t>
      </w:r>
    </w:p>
    <w:p w14:paraId="24CC336D" w14:textId="77777777" w:rsidR="006308BA" w:rsidRDefault="006308BA" w:rsidP="006308BA"/>
    <w:p w14:paraId="48DD9BD6" w14:textId="77777777" w:rsidR="006308BA" w:rsidRDefault="006308BA" w:rsidP="006308BA">
      <w:pPr>
        <w:pStyle w:val="Heading3"/>
      </w:pPr>
      <w:bookmarkStart w:id="6" w:name="_Toc292441566"/>
      <w:bookmarkStart w:id="7" w:name="_Toc292464112"/>
      <w:bookmarkStart w:id="8" w:name="_Toc293476658"/>
      <w:r>
        <w:t>Computer &amp; Other Equipment Requirements</w:t>
      </w:r>
      <w:bookmarkEnd w:id="6"/>
      <w:bookmarkEnd w:id="7"/>
      <w:bookmarkEnd w:id="8"/>
    </w:p>
    <w:p w14:paraId="78B04644" w14:textId="77777777" w:rsidR="006308BA" w:rsidRDefault="006308BA" w:rsidP="006308BA"/>
    <w:p w14:paraId="1D84A3A1" w14:textId="52931064" w:rsidR="006308BA" w:rsidRPr="00CB51C1" w:rsidRDefault="006308BA" w:rsidP="006308BA">
      <w:pPr>
        <w:ind w:left="720" w:hanging="720"/>
      </w:pPr>
      <w:r>
        <w:rPr>
          <w:b/>
          <w:bCs/>
          <w:color w:val="000000"/>
          <w:sz w:val="24"/>
          <w:szCs w:val="27"/>
        </w:rPr>
        <w:t>_____</w:t>
      </w:r>
      <w:r>
        <w:rPr>
          <w:sz w:val="24"/>
        </w:rPr>
        <w:t xml:space="preserve"> </w:t>
      </w:r>
      <w:r w:rsidRPr="00CB51C1">
        <w:t xml:space="preserve">Purchased Laptop </w:t>
      </w:r>
    </w:p>
    <w:p w14:paraId="048613F6" w14:textId="77777777" w:rsidR="006308BA" w:rsidRPr="00CB51C1" w:rsidRDefault="006308BA" w:rsidP="006308BA"/>
    <w:p w14:paraId="26B867E3" w14:textId="412564A6" w:rsidR="006308BA" w:rsidRPr="00CB51C1" w:rsidRDefault="006308BA" w:rsidP="006308BA">
      <w:pPr>
        <w:ind w:left="720" w:hanging="720"/>
      </w:pPr>
      <w:r w:rsidRPr="00CB51C1">
        <w:rPr>
          <w:b/>
          <w:bCs/>
          <w:color w:val="000000"/>
          <w:szCs w:val="27"/>
        </w:rPr>
        <w:t>_____</w:t>
      </w:r>
      <w:r w:rsidRPr="00CB51C1">
        <w:t xml:space="preserve"> Purchased &amp; Installed Anti-Virus Software </w:t>
      </w:r>
    </w:p>
    <w:p w14:paraId="5DF197A1" w14:textId="77777777" w:rsidR="006308BA" w:rsidRPr="00CB51C1" w:rsidRDefault="006308BA" w:rsidP="006308BA"/>
    <w:bookmarkEnd w:id="4"/>
    <w:bookmarkEnd w:id="5"/>
    <w:p w14:paraId="1852DC73" w14:textId="77777777" w:rsidR="006308BA" w:rsidRPr="00CB51C1" w:rsidRDefault="006308BA" w:rsidP="006308BA">
      <w:r w:rsidRPr="00CB51C1">
        <w:rPr>
          <w:b/>
          <w:bCs/>
          <w:color w:val="000000"/>
          <w:szCs w:val="27"/>
        </w:rPr>
        <w:t>_____</w:t>
      </w:r>
      <w:r>
        <w:t xml:space="preserve"> </w:t>
      </w:r>
      <w:r w:rsidRPr="00CB51C1">
        <w:t>Email Account Established with HQ</w:t>
      </w:r>
    </w:p>
    <w:p w14:paraId="3DDFDCE7" w14:textId="77777777" w:rsidR="006308BA" w:rsidRPr="00CB51C1" w:rsidRDefault="006308BA" w:rsidP="006308BA"/>
    <w:p w14:paraId="502A5B70" w14:textId="77777777" w:rsidR="006308BA" w:rsidRPr="00CB51C1" w:rsidRDefault="006308BA" w:rsidP="006308BA">
      <w:r w:rsidRPr="00CB51C1">
        <w:rPr>
          <w:b/>
          <w:bCs/>
          <w:color w:val="000000"/>
          <w:szCs w:val="27"/>
        </w:rPr>
        <w:t>_____</w:t>
      </w:r>
      <w:r>
        <w:t xml:space="preserve"> </w:t>
      </w:r>
      <w:r w:rsidRPr="00CB51C1">
        <w:t xml:space="preserve">Purchased or have access to LCD Projector </w:t>
      </w:r>
    </w:p>
    <w:p w14:paraId="0402C982" w14:textId="77777777" w:rsidR="006308BA" w:rsidRPr="00CB51C1" w:rsidRDefault="006308BA" w:rsidP="006308BA"/>
    <w:p w14:paraId="79F93054" w14:textId="77777777" w:rsidR="006308BA" w:rsidRPr="00CB51C1" w:rsidRDefault="006308BA" w:rsidP="006308BA">
      <w:r w:rsidRPr="00CB51C1">
        <w:rPr>
          <w:b/>
          <w:bCs/>
          <w:color w:val="000000"/>
          <w:szCs w:val="27"/>
        </w:rPr>
        <w:t>_____</w:t>
      </w:r>
      <w:r>
        <w:t xml:space="preserve"> </w:t>
      </w:r>
      <w:r w:rsidRPr="00CB51C1">
        <w:t>Purchased or have access to Fax</w:t>
      </w:r>
    </w:p>
    <w:p w14:paraId="67BFF7E1" w14:textId="77777777" w:rsidR="006308BA" w:rsidRDefault="006308BA" w:rsidP="006308BA"/>
    <w:p w14:paraId="39873965" w14:textId="77777777" w:rsidR="006308BA" w:rsidRDefault="006308BA" w:rsidP="006308BA">
      <w:pPr>
        <w:pStyle w:val="Heading3"/>
        <w:numPr>
          <w:ilvl w:val="0"/>
          <w:numId w:val="0"/>
        </w:numPr>
      </w:pPr>
      <w:bookmarkStart w:id="9" w:name="_Toc292441568"/>
      <w:bookmarkStart w:id="10" w:name="_Toc292464114"/>
      <w:bookmarkStart w:id="11" w:name="_Toc293476660"/>
    </w:p>
    <w:p w14:paraId="13B19B21" w14:textId="77777777" w:rsidR="006308BA" w:rsidRDefault="006308BA" w:rsidP="006308BA">
      <w:pPr>
        <w:pStyle w:val="Heading3"/>
      </w:pPr>
      <w:r>
        <w:t>Inventory Review</w:t>
      </w:r>
      <w:bookmarkEnd w:id="9"/>
      <w:bookmarkEnd w:id="10"/>
      <w:bookmarkEnd w:id="11"/>
    </w:p>
    <w:p w14:paraId="1F9906C0" w14:textId="77777777" w:rsidR="006308BA" w:rsidRDefault="006308BA" w:rsidP="006308BA"/>
    <w:p w14:paraId="4CA4AB59" w14:textId="77777777" w:rsidR="006308BA" w:rsidRPr="00CB51C1" w:rsidRDefault="006308BA" w:rsidP="006308BA">
      <w:r w:rsidRPr="00CB51C1">
        <w:rPr>
          <w:b/>
          <w:bCs/>
          <w:color w:val="000000"/>
          <w:szCs w:val="27"/>
        </w:rPr>
        <w:t>_____</w:t>
      </w:r>
      <w:r w:rsidRPr="00CB51C1">
        <w:t xml:space="preserve"> </w:t>
      </w:r>
      <w:r>
        <w:t>Review list of Local Market</w:t>
      </w:r>
      <w:r w:rsidRPr="00CB51C1">
        <w:t xml:space="preserve"> FranNet Featured Franchisors</w:t>
      </w:r>
    </w:p>
    <w:p w14:paraId="644E46A1" w14:textId="77777777" w:rsidR="006308BA" w:rsidRPr="00CB51C1" w:rsidRDefault="006308BA" w:rsidP="006308BA"/>
    <w:p w14:paraId="29F86B67" w14:textId="60C46C9D" w:rsidR="006308BA" w:rsidRPr="00CB51C1" w:rsidRDefault="006308BA" w:rsidP="006308BA">
      <w:pPr>
        <w:ind w:left="2160" w:hanging="2160"/>
      </w:pPr>
      <w:r w:rsidRPr="00CB51C1">
        <w:rPr>
          <w:b/>
          <w:bCs/>
          <w:color w:val="000000"/>
          <w:szCs w:val="27"/>
        </w:rPr>
        <w:t xml:space="preserve">_____ </w:t>
      </w:r>
      <w:r w:rsidRPr="00CB51C1">
        <w:t xml:space="preserve">Reviewed FranNet Featured Franchisors 2-Minute Drills on </w:t>
      </w:r>
      <w:proofErr w:type="spellStart"/>
      <w:r>
        <w:t>Zor</w:t>
      </w:r>
      <w:proofErr w:type="spellEnd"/>
      <w:r>
        <w:t xml:space="preserve"> Portal</w:t>
      </w:r>
    </w:p>
    <w:p w14:paraId="3A3D0AE3" w14:textId="77777777" w:rsidR="006308BA" w:rsidRPr="00CB51C1" w:rsidRDefault="006308BA" w:rsidP="006308BA">
      <w:pPr>
        <w:ind w:left="2160" w:hanging="2160"/>
      </w:pPr>
    </w:p>
    <w:p w14:paraId="52D77058" w14:textId="77777777" w:rsidR="006308BA" w:rsidRPr="00CB51C1" w:rsidRDefault="006308BA" w:rsidP="006308BA">
      <w:pPr>
        <w:ind w:left="2160" w:hanging="2160"/>
      </w:pPr>
      <w:r w:rsidRPr="00CB51C1">
        <w:rPr>
          <w:b/>
          <w:bCs/>
          <w:color w:val="000000"/>
          <w:szCs w:val="27"/>
        </w:rPr>
        <w:t xml:space="preserve">_____ </w:t>
      </w:r>
      <w:r w:rsidRPr="00CB51C1">
        <w:t>Reviewed Audio Presentations from FranNet Featured Franchisors.</w:t>
      </w:r>
    </w:p>
    <w:p w14:paraId="2DFDBD8E" w14:textId="77777777" w:rsidR="006308BA" w:rsidRPr="00CB51C1" w:rsidRDefault="006308BA" w:rsidP="006308BA">
      <w:pPr>
        <w:ind w:left="2160" w:hanging="2160"/>
      </w:pPr>
    </w:p>
    <w:p w14:paraId="7A5DC567" w14:textId="77777777" w:rsidR="006308BA" w:rsidRPr="00CB51C1" w:rsidRDefault="006308BA" w:rsidP="006308BA">
      <w:pPr>
        <w:ind w:left="2160" w:hanging="2160"/>
      </w:pPr>
      <w:r w:rsidRPr="00CB51C1">
        <w:rPr>
          <w:b/>
          <w:bCs/>
          <w:color w:val="000000"/>
          <w:szCs w:val="27"/>
        </w:rPr>
        <w:lastRenderedPageBreak/>
        <w:t xml:space="preserve">_____ </w:t>
      </w:r>
      <w:r>
        <w:t>Identified other</w:t>
      </w:r>
      <w:r w:rsidRPr="00CB51C1">
        <w:t xml:space="preserve"> FranNet Featured Franchisors availability in your area.</w:t>
      </w:r>
    </w:p>
    <w:p w14:paraId="7A6AF1EE" w14:textId="77777777" w:rsidR="006308BA" w:rsidRDefault="006308BA" w:rsidP="006308BA"/>
    <w:p w14:paraId="73D03EDB" w14:textId="77777777" w:rsidR="006308BA" w:rsidRDefault="006308BA" w:rsidP="006308BA">
      <w:pPr>
        <w:pStyle w:val="Heading3"/>
      </w:pPr>
      <w:bookmarkStart w:id="12" w:name="_Toc293476661"/>
      <w:r w:rsidRPr="00D863B9">
        <w:t>PFA Review</w:t>
      </w:r>
      <w:bookmarkEnd w:id="12"/>
    </w:p>
    <w:p w14:paraId="17083A18" w14:textId="77777777" w:rsidR="006308BA" w:rsidRDefault="006308BA" w:rsidP="006308BA"/>
    <w:p w14:paraId="31A958CD" w14:textId="7A6E6AB7" w:rsidR="006308BA" w:rsidRPr="00CB51C1" w:rsidRDefault="006308BA" w:rsidP="006308BA">
      <w:r w:rsidRPr="00DF1CDF">
        <w:rPr>
          <w:b/>
          <w:bCs/>
          <w:color w:val="000000"/>
          <w:szCs w:val="22"/>
        </w:rPr>
        <w:t>_____</w:t>
      </w:r>
      <w:r w:rsidRPr="00DF1CDF">
        <w:rPr>
          <w:szCs w:val="22"/>
        </w:rPr>
        <w:t xml:space="preserve"> Reviewed</w:t>
      </w:r>
      <w:r w:rsidRPr="00DF1CDF">
        <w:rPr>
          <w:sz w:val="24"/>
        </w:rPr>
        <w:t xml:space="preserve"> </w:t>
      </w:r>
      <w:r w:rsidRPr="00CB51C1">
        <w:t xml:space="preserve">PFA (Personal Franchise Assessment) training on </w:t>
      </w:r>
      <w:r>
        <w:t>FRED.</w:t>
      </w:r>
    </w:p>
    <w:p w14:paraId="48C07F26" w14:textId="77777777" w:rsidR="006308BA" w:rsidRDefault="006308BA" w:rsidP="006308BA">
      <w:pPr>
        <w:pStyle w:val="Heading3"/>
      </w:pPr>
      <w:bookmarkStart w:id="13" w:name="_Toc292441569"/>
      <w:bookmarkStart w:id="14" w:name="_Toc292464115"/>
      <w:bookmarkStart w:id="15" w:name="_Toc293476662"/>
    </w:p>
    <w:p w14:paraId="1BDAA402" w14:textId="77777777" w:rsidR="006308BA" w:rsidRDefault="006308BA" w:rsidP="006308BA">
      <w:pPr>
        <w:pStyle w:val="Heading3"/>
      </w:pPr>
      <w:r>
        <w:t>Learning the Seminar</w:t>
      </w:r>
      <w:bookmarkEnd w:id="13"/>
      <w:bookmarkEnd w:id="14"/>
      <w:bookmarkEnd w:id="15"/>
    </w:p>
    <w:p w14:paraId="2DD293FB" w14:textId="77777777" w:rsidR="006308BA" w:rsidRDefault="006308BA" w:rsidP="006308BA"/>
    <w:p w14:paraId="0283C0F4" w14:textId="6173C30B" w:rsidR="006308BA" w:rsidRPr="00CB51C1" w:rsidRDefault="006308BA" w:rsidP="006308BA">
      <w:pPr>
        <w:rPr>
          <w:szCs w:val="22"/>
        </w:rPr>
      </w:pPr>
      <w:r w:rsidRPr="00CB51C1">
        <w:rPr>
          <w:b/>
          <w:bCs/>
          <w:color w:val="000000"/>
          <w:szCs w:val="22"/>
        </w:rPr>
        <w:t xml:space="preserve">_____ </w:t>
      </w:r>
      <w:r w:rsidRPr="00CB51C1">
        <w:rPr>
          <w:szCs w:val="22"/>
        </w:rPr>
        <w:t xml:space="preserve">Reviewed Seminar Videos </w:t>
      </w:r>
      <w:r>
        <w:rPr>
          <w:szCs w:val="22"/>
        </w:rPr>
        <w:t>on FRED</w:t>
      </w:r>
      <w:r w:rsidRPr="00CB51C1">
        <w:rPr>
          <w:szCs w:val="22"/>
        </w:rPr>
        <w:t>.</w:t>
      </w:r>
    </w:p>
    <w:p w14:paraId="138E1008" w14:textId="77777777" w:rsidR="006308BA" w:rsidRPr="00CB51C1" w:rsidRDefault="006308BA" w:rsidP="006308BA">
      <w:pPr>
        <w:rPr>
          <w:szCs w:val="22"/>
        </w:rPr>
      </w:pPr>
    </w:p>
    <w:p w14:paraId="4C09D002" w14:textId="77777777" w:rsidR="006308BA" w:rsidRDefault="006308BA" w:rsidP="006308BA">
      <w:pPr>
        <w:ind w:left="2160" w:hanging="2160"/>
        <w:rPr>
          <w:szCs w:val="22"/>
        </w:rPr>
      </w:pPr>
      <w:r w:rsidRPr="00CB51C1">
        <w:rPr>
          <w:b/>
          <w:bCs/>
          <w:color w:val="000000"/>
          <w:szCs w:val="22"/>
        </w:rPr>
        <w:t xml:space="preserve">_____ </w:t>
      </w:r>
      <w:r w:rsidRPr="00CB51C1">
        <w:rPr>
          <w:szCs w:val="22"/>
        </w:rPr>
        <w:t xml:space="preserve">Downloaded FranNet Seminar PowerPoint Presentations. </w:t>
      </w:r>
      <w:bookmarkStart w:id="16" w:name="_Toc292441571"/>
      <w:bookmarkStart w:id="17" w:name="_Toc292464117"/>
      <w:bookmarkStart w:id="18" w:name="_Toc293476664"/>
    </w:p>
    <w:p w14:paraId="2F7DCA0C" w14:textId="77777777" w:rsidR="006308BA" w:rsidRPr="000F7D08" w:rsidRDefault="006308BA" w:rsidP="006308BA">
      <w:pPr>
        <w:ind w:left="2160" w:hanging="2160"/>
        <w:rPr>
          <w:szCs w:val="22"/>
        </w:rPr>
      </w:pPr>
    </w:p>
    <w:p w14:paraId="07BD08BA" w14:textId="77777777" w:rsidR="006308BA" w:rsidRDefault="006308BA" w:rsidP="006308BA">
      <w:pPr>
        <w:pStyle w:val="Heading3"/>
      </w:pPr>
      <w:r>
        <w:t>Research</w:t>
      </w:r>
      <w:bookmarkEnd w:id="16"/>
      <w:bookmarkEnd w:id="17"/>
      <w:bookmarkEnd w:id="18"/>
    </w:p>
    <w:p w14:paraId="7A047D4A" w14:textId="77777777" w:rsidR="006308BA" w:rsidRDefault="006308BA" w:rsidP="006308BA"/>
    <w:p w14:paraId="19478927" w14:textId="77777777" w:rsidR="006308BA" w:rsidRPr="00CB51C1" w:rsidRDefault="006308BA" w:rsidP="006308BA">
      <w:pPr>
        <w:ind w:left="720" w:hanging="720"/>
      </w:pPr>
      <w:r w:rsidRPr="00CB51C1">
        <w:rPr>
          <w:b/>
          <w:bCs/>
          <w:color w:val="000000"/>
          <w:szCs w:val="27"/>
        </w:rPr>
        <w:t xml:space="preserve">_____ </w:t>
      </w:r>
      <w:r w:rsidRPr="00CB51C1">
        <w:t xml:space="preserve">Compile list of all Outplacement Firms, career centers and key contact information for those firms </w:t>
      </w:r>
      <w:r>
        <w:t xml:space="preserve">that Associate will be assigned.  </w:t>
      </w:r>
    </w:p>
    <w:p w14:paraId="68656E03" w14:textId="77777777" w:rsidR="006308BA" w:rsidRPr="00CB51C1" w:rsidRDefault="006308BA" w:rsidP="006308BA"/>
    <w:p w14:paraId="163A68EC" w14:textId="77777777" w:rsidR="006308BA" w:rsidRPr="00CB51C1" w:rsidRDefault="006308BA" w:rsidP="006308BA">
      <w:pPr>
        <w:ind w:left="720" w:hanging="720"/>
      </w:pPr>
      <w:r w:rsidRPr="00CB51C1">
        <w:rPr>
          <w:b/>
          <w:bCs/>
          <w:color w:val="000000"/>
          <w:szCs w:val="27"/>
        </w:rPr>
        <w:t>_____</w:t>
      </w:r>
      <w:r w:rsidRPr="00CB51C1">
        <w:t xml:space="preserve"> Compile location and contact information for SBA, SBDC an</w:t>
      </w:r>
      <w:r>
        <w:t xml:space="preserve">d SCORE offices in your market that will be assigned to Associate.  </w:t>
      </w:r>
    </w:p>
    <w:p w14:paraId="59D7D490" w14:textId="77777777" w:rsidR="006308BA" w:rsidRDefault="006308BA" w:rsidP="006308BA"/>
    <w:p w14:paraId="4802864F" w14:textId="77777777" w:rsidR="006308BA" w:rsidRDefault="006308BA" w:rsidP="006308BA">
      <w:pPr>
        <w:pStyle w:val="Heading3"/>
      </w:pPr>
      <w:bookmarkStart w:id="19" w:name="_Toc293476665"/>
      <w:r w:rsidRPr="009A27BB">
        <w:t>Marketing Materials:</w:t>
      </w:r>
      <w:bookmarkEnd w:id="19"/>
      <w:r w:rsidRPr="009A27BB">
        <w:t xml:space="preserve"> </w:t>
      </w:r>
    </w:p>
    <w:p w14:paraId="23E7510E" w14:textId="77777777" w:rsidR="006308BA" w:rsidRDefault="006308BA" w:rsidP="006308BA">
      <w:pPr>
        <w:rPr>
          <w:rFonts w:ascii="Arial" w:hAnsi="Arial" w:cs="Arial"/>
          <w:b/>
          <w:i/>
          <w:sz w:val="28"/>
          <w:szCs w:val="28"/>
        </w:rPr>
      </w:pPr>
    </w:p>
    <w:p w14:paraId="7C1D3D14" w14:textId="77777777" w:rsidR="006308BA" w:rsidRPr="00CB51C1" w:rsidRDefault="006308BA" w:rsidP="006308BA">
      <w:pPr>
        <w:rPr>
          <w:szCs w:val="22"/>
        </w:rPr>
      </w:pPr>
      <w:r w:rsidRPr="00CB51C1">
        <w:rPr>
          <w:b/>
          <w:bCs/>
          <w:color w:val="000000"/>
          <w:szCs w:val="27"/>
        </w:rPr>
        <w:t xml:space="preserve">_____ </w:t>
      </w:r>
      <w:r w:rsidRPr="00CB51C1">
        <w:rPr>
          <w:bCs/>
          <w:color w:val="000000"/>
          <w:szCs w:val="27"/>
        </w:rPr>
        <w:t>R</w:t>
      </w:r>
      <w:r w:rsidRPr="00CB51C1">
        <w:rPr>
          <w:szCs w:val="22"/>
        </w:rPr>
        <w:t>ead brand standards manual.</w:t>
      </w:r>
    </w:p>
    <w:p w14:paraId="08BD34E9" w14:textId="77777777" w:rsidR="006308BA" w:rsidRPr="00CB51C1" w:rsidRDefault="006308BA" w:rsidP="006308BA">
      <w:pPr>
        <w:rPr>
          <w:szCs w:val="22"/>
        </w:rPr>
      </w:pPr>
    </w:p>
    <w:p w14:paraId="5DA37FDF" w14:textId="77777777" w:rsidR="006308BA" w:rsidRPr="00CB51C1" w:rsidRDefault="006308BA" w:rsidP="006308BA">
      <w:pPr>
        <w:ind w:left="720" w:hanging="720"/>
        <w:rPr>
          <w:szCs w:val="22"/>
        </w:rPr>
      </w:pPr>
      <w:r w:rsidRPr="00CB51C1">
        <w:rPr>
          <w:b/>
          <w:bCs/>
          <w:color w:val="000000"/>
          <w:szCs w:val="27"/>
        </w:rPr>
        <w:t xml:space="preserve">_____ </w:t>
      </w:r>
      <w:r w:rsidRPr="00CB51C1">
        <w:rPr>
          <w:szCs w:val="22"/>
        </w:rPr>
        <w:t>Order FranNet Business cards, stationary, envelops and any other supplies that may be needed: name badge, pens, shirts, etc.</w:t>
      </w:r>
    </w:p>
    <w:p w14:paraId="646D74D0" w14:textId="77777777" w:rsidR="006308BA" w:rsidRPr="00CB51C1" w:rsidRDefault="006308BA" w:rsidP="006308BA">
      <w:pPr>
        <w:rPr>
          <w:szCs w:val="22"/>
        </w:rPr>
      </w:pPr>
    </w:p>
    <w:p w14:paraId="5627317E" w14:textId="77777777" w:rsidR="006308BA" w:rsidRPr="00CB51C1" w:rsidRDefault="006308BA" w:rsidP="006308BA">
      <w:pPr>
        <w:rPr>
          <w:szCs w:val="22"/>
        </w:rPr>
      </w:pPr>
      <w:r w:rsidRPr="00CB51C1">
        <w:rPr>
          <w:b/>
          <w:bCs/>
          <w:color w:val="000000"/>
          <w:szCs w:val="27"/>
        </w:rPr>
        <w:t>_____</w:t>
      </w:r>
      <w:r>
        <w:t xml:space="preserve"> </w:t>
      </w:r>
      <w:r w:rsidRPr="00CB51C1">
        <w:rPr>
          <w:szCs w:val="22"/>
        </w:rPr>
        <w:t>Order Road Maps for Success Booklets.</w:t>
      </w:r>
    </w:p>
    <w:p w14:paraId="38A29820" w14:textId="77777777" w:rsidR="006308BA" w:rsidRPr="00CB51C1" w:rsidRDefault="006308BA" w:rsidP="006308BA">
      <w:pPr>
        <w:rPr>
          <w:szCs w:val="22"/>
        </w:rPr>
      </w:pPr>
    </w:p>
    <w:p w14:paraId="50B2C5F0" w14:textId="77777777" w:rsidR="006308BA" w:rsidRPr="00CB51C1" w:rsidRDefault="006308BA" w:rsidP="006308BA">
      <w:pPr>
        <w:ind w:left="720" w:hanging="720"/>
        <w:rPr>
          <w:szCs w:val="22"/>
        </w:rPr>
      </w:pPr>
      <w:r>
        <w:rPr>
          <w:b/>
          <w:bCs/>
          <w:color w:val="000000"/>
          <w:szCs w:val="27"/>
        </w:rPr>
        <w:t xml:space="preserve">_____ </w:t>
      </w:r>
      <w:r w:rsidRPr="00CB51C1">
        <w:rPr>
          <w:szCs w:val="22"/>
        </w:rPr>
        <w:t xml:space="preserve">Review Marketing Section on frannet.net to download materials, logos, flyers and important handouts. </w:t>
      </w:r>
    </w:p>
    <w:p w14:paraId="75605882" w14:textId="77777777" w:rsidR="006308BA" w:rsidRPr="00CB51C1" w:rsidRDefault="006308BA" w:rsidP="006308BA">
      <w:pPr>
        <w:rPr>
          <w:szCs w:val="22"/>
        </w:rPr>
      </w:pPr>
    </w:p>
    <w:p w14:paraId="0C3068A5" w14:textId="77777777" w:rsidR="006308BA" w:rsidRPr="00CB51C1" w:rsidRDefault="006308BA" w:rsidP="006308BA">
      <w:pPr>
        <w:ind w:left="2160" w:right="-270" w:hanging="2160"/>
        <w:rPr>
          <w:szCs w:val="22"/>
        </w:rPr>
      </w:pPr>
      <w:r w:rsidRPr="00CB51C1">
        <w:rPr>
          <w:b/>
          <w:bCs/>
          <w:color w:val="000000"/>
          <w:szCs w:val="27"/>
        </w:rPr>
        <w:t>_____</w:t>
      </w:r>
      <w:r w:rsidRPr="00CB51C1">
        <w:t xml:space="preserve"> Submit bio, all contact info, territory name, and picture to have your micro site created.</w:t>
      </w:r>
      <w:r w:rsidRPr="00CB51C1">
        <w:rPr>
          <w:szCs w:val="22"/>
        </w:rPr>
        <w:t xml:space="preserve"> </w:t>
      </w:r>
    </w:p>
    <w:p w14:paraId="4C50B971" w14:textId="77777777" w:rsidR="006308BA" w:rsidRPr="00CB51C1" w:rsidRDefault="006308BA" w:rsidP="006308BA">
      <w:pPr>
        <w:rPr>
          <w:szCs w:val="22"/>
        </w:rPr>
      </w:pPr>
    </w:p>
    <w:p w14:paraId="4FE6F892" w14:textId="77777777" w:rsidR="006308BA" w:rsidRPr="009E7E1B" w:rsidRDefault="006308BA" w:rsidP="006308BA">
      <w:pPr>
        <w:ind w:left="720" w:hanging="720"/>
        <w:rPr>
          <w:sz w:val="24"/>
          <w:szCs w:val="22"/>
        </w:rPr>
      </w:pPr>
      <w:r w:rsidRPr="00CB51C1">
        <w:rPr>
          <w:b/>
          <w:bCs/>
          <w:color w:val="000000"/>
          <w:szCs w:val="27"/>
        </w:rPr>
        <w:t xml:space="preserve">_____ </w:t>
      </w:r>
      <w:r w:rsidRPr="00CB51C1">
        <w:t>Prepare Intro kits to use with the lists you complied for outplacements, SCORE, SBDC and all key contacts in your market.</w:t>
      </w:r>
      <w:r w:rsidRPr="009E7E1B">
        <w:rPr>
          <w:sz w:val="24"/>
        </w:rPr>
        <w:t xml:space="preserve"> </w:t>
      </w:r>
    </w:p>
    <w:p w14:paraId="6ADACEAE" w14:textId="541D219E" w:rsidR="006308BA" w:rsidRDefault="006308BA" w:rsidP="006308BA">
      <w:pPr>
        <w:pStyle w:val="Heading3"/>
      </w:pPr>
    </w:p>
    <w:p w14:paraId="7C9F83DC" w14:textId="77777777" w:rsidR="006308BA" w:rsidRPr="006308BA" w:rsidRDefault="006308BA" w:rsidP="006308BA"/>
    <w:p w14:paraId="6737DAA6" w14:textId="77777777" w:rsidR="006308BA" w:rsidRPr="00012D19" w:rsidRDefault="006308BA" w:rsidP="006308BA">
      <w:pPr>
        <w:pStyle w:val="Heading3"/>
      </w:pPr>
      <w:bookmarkStart w:id="20" w:name="_Toc293476666"/>
      <w:r w:rsidRPr="00012D19">
        <w:lastRenderedPageBreak/>
        <w:t>Specifics for Website Photo:</w:t>
      </w:r>
      <w:bookmarkEnd w:id="20"/>
    </w:p>
    <w:p w14:paraId="64CC12CE" w14:textId="77777777" w:rsidR="006308BA" w:rsidRPr="00CB51C1" w:rsidRDefault="006308BA" w:rsidP="006308BA">
      <w:pPr>
        <w:rPr>
          <w:szCs w:val="22"/>
          <w:u w:val="single"/>
        </w:rPr>
      </w:pPr>
      <w:r w:rsidRPr="00CB51C1">
        <w:rPr>
          <w:szCs w:val="22"/>
          <w:u w:val="single"/>
        </w:rPr>
        <w:t>The photo must meet these guidelines to be used:</w:t>
      </w:r>
    </w:p>
    <w:p w14:paraId="03FA5663" w14:textId="77777777" w:rsidR="006308BA" w:rsidRPr="00CB51C1" w:rsidRDefault="006308BA" w:rsidP="006308BA">
      <w:pPr>
        <w:pStyle w:val="ListParagraph"/>
        <w:numPr>
          <w:ilvl w:val="0"/>
          <w:numId w:val="7"/>
        </w:numPr>
        <w:overflowPunct/>
        <w:autoSpaceDE/>
        <w:autoSpaceDN/>
        <w:adjustRightInd/>
        <w:contextualSpacing w:val="0"/>
        <w:textAlignment w:val="auto"/>
      </w:pPr>
      <w:r w:rsidRPr="00CB51C1">
        <w:t xml:space="preserve">A solid, bright, white back drop. </w:t>
      </w:r>
    </w:p>
    <w:p w14:paraId="35D0B682" w14:textId="77777777" w:rsidR="006308BA" w:rsidRPr="00CB51C1" w:rsidRDefault="006308BA" w:rsidP="006308BA">
      <w:pPr>
        <w:pStyle w:val="ListParagraph"/>
        <w:numPr>
          <w:ilvl w:val="1"/>
          <w:numId w:val="7"/>
        </w:numPr>
        <w:overflowPunct/>
        <w:autoSpaceDE/>
        <w:autoSpaceDN/>
        <w:adjustRightInd/>
        <w:contextualSpacing w:val="0"/>
        <w:textAlignment w:val="auto"/>
      </w:pPr>
      <w:r w:rsidRPr="00CB51C1">
        <w:t>No other background colors, objects or shadows.</w:t>
      </w:r>
    </w:p>
    <w:p w14:paraId="22F668F4" w14:textId="77777777" w:rsidR="006308BA" w:rsidRPr="00CB51C1" w:rsidRDefault="006308BA" w:rsidP="006308BA">
      <w:pPr>
        <w:pStyle w:val="ListParagraph"/>
        <w:numPr>
          <w:ilvl w:val="0"/>
          <w:numId w:val="7"/>
        </w:numPr>
        <w:overflowPunct/>
        <w:autoSpaceDE/>
        <w:autoSpaceDN/>
        <w:adjustRightInd/>
        <w:contextualSpacing w:val="0"/>
        <w:textAlignment w:val="auto"/>
      </w:pPr>
      <w:r w:rsidRPr="00CB51C1">
        <w:t>High resolution of 300 dpi.</w:t>
      </w:r>
    </w:p>
    <w:p w14:paraId="6225164E" w14:textId="77777777" w:rsidR="006308BA" w:rsidRPr="00CB51C1" w:rsidRDefault="006308BA" w:rsidP="006308BA">
      <w:pPr>
        <w:pStyle w:val="ListParagraph"/>
        <w:numPr>
          <w:ilvl w:val="0"/>
          <w:numId w:val="7"/>
        </w:numPr>
        <w:overflowPunct/>
        <w:autoSpaceDE/>
        <w:autoSpaceDN/>
        <w:adjustRightInd/>
        <w:contextualSpacing w:val="0"/>
        <w:textAlignment w:val="auto"/>
      </w:pPr>
      <w:r w:rsidRPr="00CB51C1">
        <w:t xml:space="preserve">Attire can be business casual such as golf shirts or as formal as a suit and tie. </w:t>
      </w:r>
    </w:p>
    <w:p w14:paraId="43D59AFB" w14:textId="77777777" w:rsidR="006308BA" w:rsidRPr="00CB51C1" w:rsidRDefault="006308BA" w:rsidP="006308BA">
      <w:pPr>
        <w:pStyle w:val="ListParagraph"/>
        <w:numPr>
          <w:ilvl w:val="1"/>
          <w:numId w:val="7"/>
        </w:numPr>
        <w:overflowPunct/>
        <w:autoSpaceDE/>
        <w:autoSpaceDN/>
        <w:adjustRightInd/>
        <w:contextualSpacing w:val="0"/>
        <w:textAlignment w:val="auto"/>
      </w:pPr>
      <w:r w:rsidRPr="00CB51C1">
        <w:t>We encourage you to be comfortable and casual in the shot.</w:t>
      </w:r>
    </w:p>
    <w:p w14:paraId="74A7778E" w14:textId="77777777" w:rsidR="006308BA" w:rsidRPr="009A27BB" w:rsidRDefault="006308BA" w:rsidP="006308BA">
      <w:pPr>
        <w:pStyle w:val="Heading3"/>
      </w:pPr>
      <w:r>
        <w:br w:type="page"/>
      </w:r>
      <w:r w:rsidRPr="002C7125">
        <w:rPr>
          <w:rFonts w:cs="Arial"/>
          <w:sz w:val="20"/>
        </w:rPr>
        <w:lastRenderedPageBreak/>
        <w:t xml:space="preserve"> </w:t>
      </w:r>
      <w:bookmarkStart w:id="21" w:name="_Toc293476667"/>
      <w:r w:rsidRPr="009A27BB">
        <w:t>FranNet Associate Computer Standards:</w:t>
      </w:r>
      <w:bookmarkEnd w:id="21"/>
    </w:p>
    <w:p w14:paraId="57A283C3" w14:textId="77777777" w:rsidR="006308BA" w:rsidRDefault="006308BA" w:rsidP="006308BA"/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7065"/>
      </w:tblGrid>
      <w:tr w:rsidR="006308BA" w:rsidRPr="002C7125" w14:paraId="71E5AC2E" w14:textId="77777777" w:rsidTr="00EF2444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5AF60" w14:textId="77777777" w:rsidR="006308BA" w:rsidRPr="002C7125" w:rsidRDefault="006308BA" w:rsidP="00EF244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0"/>
                <w:szCs w:val="24"/>
              </w:rPr>
            </w:pPr>
            <w:r w:rsidRPr="002C7125">
              <w:rPr>
                <w:b/>
                <w:bCs/>
                <w:sz w:val="20"/>
                <w:szCs w:val="24"/>
              </w:rPr>
              <w:t>System Requirements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5C00E" w14:textId="77777777" w:rsidR="006308BA" w:rsidRPr="002C7125" w:rsidRDefault="006308BA" w:rsidP="00EF244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0"/>
                <w:szCs w:val="24"/>
              </w:rPr>
            </w:pPr>
            <w:r w:rsidRPr="002C7125">
              <w:rPr>
                <w:sz w:val="20"/>
                <w:szCs w:val="24"/>
              </w:rPr>
              <w:t xml:space="preserve">- 2 GB available hard disk space (4 GB if product is downloaded) </w:t>
            </w:r>
            <w:r w:rsidRPr="002C7125">
              <w:rPr>
                <w:sz w:val="20"/>
                <w:szCs w:val="24"/>
              </w:rPr>
              <w:br/>
              <w:t xml:space="preserve">- DVD drive </w:t>
            </w:r>
            <w:r w:rsidRPr="002C7125">
              <w:rPr>
                <w:sz w:val="20"/>
                <w:szCs w:val="24"/>
              </w:rPr>
              <w:br/>
              <w:t>- SVGA (800x600) or higher resolution monitor, recommended resolution is 1024x768</w:t>
            </w:r>
            <w:r w:rsidRPr="002C7125">
              <w:rPr>
                <w:sz w:val="20"/>
                <w:szCs w:val="24"/>
              </w:rPr>
              <w:br/>
              <w:t xml:space="preserve">- 1 GB system memory </w:t>
            </w:r>
            <w:r w:rsidRPr="002C7125">
              <w:rPr>
                <w:sz w:val="20"/>
                <w:szCs w:val="24"/>
              </w:rPr>
              <w:br/>
              <w:t>- Windows Installer Service 4.5 .NET 3.5 Service Pack 1</w:t>
            </w:r>
            <w:r w:rsidRPr="002C7125">
              <w:rPr>
                <w:sz w:val="20"/>
                <w:szCs w:val="24"/>
              </w:rPr>
              <w:br/>
            </w:r>
            <w:r w:rsidRPr="002C7125">
              <w:rPr>
                <w:b/>
                <w:bCs/>
                <w:sz w:val="20"/>
                <w:szCs w:val="24"/>
              </w:rPr>
              <w:t>Processor speed for Windows</w:t>
            </w:r>
            <w:r w:rsidRPr="002C7125">
              <w:rPr>
                <w:sz w:val="20"/>
                <w:szCs w:val="24"/>
              </w:rPr>
              <w:t>®</w:t>
            </w:r>
            <w:r w:rsidRPr="002C7125">
              <w:rPr>
                <w:b/>
                <w:bCs/>
                <w:sz w:val="20"/>
                <w:szCs w:val="24"/>
              </w:rPr>
              <w:t xml:space="preserve"> XP </w:t>
            </w:r>
            <w:r w:rsidRPr="002C7125">
              <w:rPr>
                <w:sz w:val="20"/>
                <w:szCs w:val="24"/>
              </w:rPr>
              <w:br/>
              <w:t xml:space="preserve">- 1.0 GHz Pentium® IV processor (or equivalent) </w:t>
            </w:r>
            <w:r w:rsidRPr="002C7125">
              <w:rPr>
                <w:sz w:val="20"/>
                <w:szCs w:val="24"/>
              </w:rPr>
              <w:br/>
            </w:r>
            <w:r w:rsidRPr="002C7125">
              <w:rPr>
                <w:b/>
                <w:bCs/>
                <w:sz w:val="20"/>
                <w:szCs w:val="24"/>
              </w:rPr>
              <w:t>Processor speed for Windows Vista</w:t>
            </w:r>
            <w:r w:rsidRPr="002C7125">
              <w:rPr>
                <w:sz w:val="20"/>
                <w:szCs w:val="24"/>
              </w:rPr>
              <w:t>®</w:t>
            </w:r>
            <w:r w:rsidRPr="002C7125">
              <w:rPr>
                <w:b/>
                <w:bCs/>
                <w:sz w:val="20"/>
                <w:szCs w:val="24"/>
              </w:rPr>
              <w:t xml:space="preserve"> </w:t>
            </w:r>
            <w:r w:rsidRPr="002C7125">
              <w:rPr>
                <w:sz w:val="20"/>
                <w:szCs w:val="24"/>
              </w:rPr>
              <w:br/>
              <w:t xml:space="preserve">- 1.8 GHz Pentium IV processor (or equivalent) </w:t>
            </w:r>
            <w:r w:rsidRPr="002C7125">
              <w:rPr>
                <w:sz w:val="20"/>
                <w:szCs w:val="24"/>
              </w:rPr>
              <w:br/>
            </w:r>
            <w:r w:rsidRPr="002C7125">
              <w:rPr>
                <w:b/>
                <w:bCs/>
                <w:sz w:val="20"/>
                <w:szCs w:val="24"/>
              </w:rPr>
              <w:t>Processor speed for Windows 7</w:t>
            </w:r>
            <w:r w:rsidRPr="002C7125">
              <w:rPr>
                <w:sz w:val="20"/>
                <w:szCs w:val="24"/>
              </w:rPr>
              <w:br/>
              <w:t>- 1.8 GHz Pentium IV processor (or equivalent)</w:t>
            </w:r>
          </w:p>
        </w:tc>
      </w:tr>
      <w:tr w:rsidR="006308BA" w:rsidRPr="002C7125" w14:paraId="6FF5AFFA" w14:textId="77777777" w:rsidTr="00EF2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B4B69" w14:textId="77777777" w:rsidR="006308BA" w:rsidRPr="002C7125" w:rsidRDefault="006308BA" w:rsidP="00EF244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0"/>
                <w:szCs w:val="24"/>
              </w:rPr>
            </w:pPr>
            <w:r w:rsidRPr="002C7125">
              <w:rPr>
                <w:b/>
                <w:bCs/>
                <w:sz w:val="20"/>
                <w:szCs w:val="24"/>
              </w:rPr>
              <w:t xml:space="preserve">ACT Works With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8C7CC" w14:textId="77777777" w:rsidR="006308BA" w:rsidRPr="002C7125" w:rsidRDefault="006308BA" w:rsidP="00EF244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0"/>
                <w:szCs w:val="24"/>
              </w:rPr>
            </w:pPr>
            <w:r w:rsidRPr="002C7125">
              <w:rPr>
                <w:sz w:val="20"/>
                <w:szCs w:val="24"/>
              </w:rPr>
              <w:t>- Microsoft Office 2003, 2007, and 2010 (32-bit version only) (SP3 recommended for Office 2003 and SP2 recommended for Office 2007)</w:t>
            </w:r>
            <w:r w:rsidRPr="002C7125">
              <w:rPr>
                <w:sz w:val="20"/>
                <w:szCs w:val="24"/>
              </w:rPr>
              <w:br/>
              <w:t>- Microsoft Outlook Express 6.0 SP2</w:t>
            </w:r>
            <w:r w:rsidRPr="002C7125">
              <w:rPr>
                <w:sz w:val="20"/>
                <w:szCs w:val="24"/>
                <w:vertAlign w:val="superscript"/>
              </w:rPr>
              <w:t>1</w:t>
            </w:r>
            <w:r w:rsidRPr="002C7125">
              <w:rPr>
                <w:sz w:val="20"/>
                <w:szCs w:val="24"/>
              </w:rPr>
              <w:br/>
              <w:t>- Lotus Notes® 6.5, 7.0.2, and 8.0</w:t>
            </w:r>
            <w:r w:rsidRPr="002C7125">
              <w:rPr>
                <w:sz w:val="20"/>
                <w:szCs w:val="24"/>
              </w:rPr>
              <w:br/>
              <w:t>- Eudora® 5.2</w:t>
            </w:r>
            <w:r w:rsidRPr="002C7125">
              <w:rPr>
                <w:sz w:val="20"/>
                <w:szCs w:val="24"/>
              </w:rPr>
              <w:br/>
              <w:t>- Internet Mail SMTP/POP3</w:t>
            </w:r>
            <w:r w:rsidRPr="002C7125">
              <w:rPr>
                <w:sz w:val="20"/>
                <w:szCs w:val="24"/>
              </w:rPr>
              <w:br/>
              <w:t>- Microsoft Internet Explorer® 7.0</w:t>
            </w:r>
            <w:r w:rsidRPr="002C7125">
              <w:rPr>
                <w:sz w:val="20"/>
                <w:szCs w:val="24"/>
                <w:vertAlign w:val="superscript"/>
              </w:rPr>
              <w:t>2</w:t>
            </w:r>
            <w:r w:rsidRPr="002C7125">
              <w:rPr>
                <w:sz w:val="20"/>
                <w:szCs w:val="24"/>
              </w:rPr>
              <w:t xml:space="preserve"> and 8.0</w:t>
            </w:r>
            <w:r w:rsidRPr="002C7125">
              <w:rPr>
                <w:sz w:val="20"/>
                <w:szCs w:val="24"/>
              </w:rPr>
              <w:br/>
              <w:t>- Adobe® Reader® 6.0 and 7.0</w:t>
            </w:r>
            <w:r w:rsidRPr="002C7125">
              <w:rPr>
                <w:sz w:val="20"/>
                <w:szCs w:val="24"/>
              </w:rPr>
              <w:br/>
              <w:t>- VMware® Workstation 5.x and 6.x; VMware Fusion, VMware Server 1.x, 2.x</w:t>
            </w:r>
            <w:r w:rsidRPr="002C7125">
              <w:rPr>
                <w:sz w:val="20"/>
                <w:szCs w:val="24"/>
              </w:rPr>
              <w:br/>
              <w:t>- Citrix® software using Citrix Presentation Server™ 3.0, 4.0, or 4.5</w:t>
            </w:r>
            <w:r w:rsidRPr="002C7125">
              <w:rPr>
                <w:sz w:val="20"/>
                <w:szCs w:val="24"/>
              </w:rPr>
              <w:br/>
              <w:t xml:space="preserve">- Parallels Desktop for Macintosh® 4.0; and Parallels Workstation 2.2 for Windows </w:t>
            </w:r>
            <w:r w:rsidRPr="002C7125">
              <w:rPr>
                <w:sz w:val="20"/>
                <w:szCs w:val="24"/>
              </w:rPr>
              <w:br/>
              <w:t xml:space="preserve">- Sun Virtual Box 2.x </w:t>
            </w:r>
          </w:p>
        </w:tc>
      </w:tr>
      <w:tr w:rsidR="006308BA" w:rsidRPr="002C7125" w14:paraId="548B20E9" w14:textId="77777777" w:rsidTr="00EF2444">
        <w:trPr>
          <w:trHeight w:val="48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D5A0"/>
            <w:vAlign w:val="center"/>
            <w:hideMark/>
          </w:tcPr>
          <w:p w14:paraId="3F6D05FA" w14:textId="77777777" w:rsidR="006308BA" w:rsidRPr="002C7125" w:rsidRDefault="006308BA" w:rsidP="00EF244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0"/>
                <w:szCs w:val="24"/>
              </w:rPr>
            </w:pPr>
            <w:r w:rsidRPr="002C7125">
              <w:rPr>
                <w:sz w:val="20"/>
                <w:szCs w:val="24"/>
              </w:rPr>
              <w:t>Operating System Compatibility Matrix</w:t>
            </w:r>
          </w:p>
        </w:tc>
      </w:tr>
      <w:tr w:rsidR="006308BA" w:rsidRPr="002C7125" w14:paraId="3880C9F3" w14:textId="77777777" w:rsidTr="00EF2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A635B" w14:textId="77777777" w:rsidR="006308BA" w:rsidRPr="002C7125" w:rsidRDefault="006308BA" w:rsidP="00EF244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0"/>
                <w:szCs w:val="24"/>
              </w:rPr>
            </w:pPr>
            <w:r w:rsidRPr="002C7125">
              <w:rPr>
                <w:b/>
                <w:bCs/>
                <w:sz w:val="20"/>
                <w:szCs w:val="24"/>
              </w:rPr>
              <w:t xml:space="preserve">Client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29CAA" w14:textId="77777777" w:rsidR="006308BA" w:rsidRPr="002C7125" w:rsidRDefault="006308BA" w:rsidP="00EF244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0"/>
                <w:szCs w:val="24"/>
              </w:rPr>
            </w:pPr>
            <w:r w:rsidRPr="002C7125">
              <w:rPr>
                <w:sz w:val="20"/>
                <w:szCs w:val="24"/>
              </w:rPr>
              <w:t>- Windows® XP SP3</w:t>
            </w:r>
            <w:r w:rsidRPr="002C7125">
              <w:rPr>
                <w:sz w:val="20"/>
                <w:szCs w:val="24"/>
                <w:vertAlign w:val="superscript"/>
              </w:rPr>
              <w:t>3</w:t>
            </w:r>
            <w:r w:rsidRPr="002C7125">
              <w:rPr>
                <w:sz w:val="20"/>
                <w:szCs w:val="24"/>
              </w:rPr>
              <w:t xml:space="preserve"> (32-bit only)</w:t>
            </w:r>
            <w:r w:rsidRPr="002C7125">
              <w:rPr>
                <w:sz w:val="20"/>
                <w:szCs w:val="24"/>
              </w:rPr>
              <w:br/>
              <w:t>- Windows Server® 2003 SP2 (32-bit and 64-bit)</w:t>
            </w:r>
            <w:r w:rsidRPr="002C7125">
              <w:rPr>
                <w:sz w:val="20"/>
                <w:szCs w:val="24"/>
              </w:rPr>
              <w:br/>
              <w:t>- Windows Vista®</w:t>
            </w:r>
            <w:r w:rsidRPr="002C7125">
              <w:rPr>
                <w:sz w:val="20"/>
                <w:szCs w:val="24"/>
                <w:vertAlign w:val="superscript"/>
              </w:rPr>
              <w:t>4</w:t>
            </w:r>
            <w:r w:rsidRPr="002C7125">
              <w:rPr>
                <w:sz w:val="20"/>
                <w:szCs w:val="24"/>
              </w:rPr>
              <w:t xml:space="preserve"> SP1 (32-bit and 64-bit)</w:t>
            </w:r>
            <w:r w:rsidRPr="002C7125">
              <w:rPr>
                <w:sz w:val="20"/>
                <w:szCs w:val="24"/>
              </w:rPr>
              <w:br/>
              <w:t>- Windows Server 2008</w:t>
            </w:r>
            <w:r w:rsidRPr="002C7125">
              <w:rPr>
                <w:sz w:val="20"/>
                <w:szCs w:val="24"/>
                <w:vertAlign w:val="superscript"/>
              </w:rPr>
              <w:t>5</w:t>
            </w:r>
            <w:r w:rsidRPr="002C7125">
              <w:rPr>
                <w:sz w:val="20"/>
                <w:szCs w:val="24"/>
              </w:rPr>
              <w:t xml:space="preserve"> SP2 (32-bit and 64-bit)</w:t>
            </w:r>
            <w:r w:rsidRPr="002C7125">
              <w:rPr>
                <w:sz w:val="20"/>
                <w:szCs w:val="24"/>
              </w:rPr>
              <w:br/>
              <w:t xml:space="preserve">- Windows 7 (32-bit and 64-bit) </w:t>
            </w:r>
          </w:p>
        </w:tc>
      </w:tr>
    </w:tbl>
    <w:p w14:paraId="3FD03EDA" w14:textId="77777777" w:rsidR="006308BA" w:rsidRPr="002C7125" w:rsidRDefault="006308BA" w:rsidP="006308B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308BA" w:rsidRPr="002C7125" w14:paraId="560C7068" w14:textId="77777777" w:rsidTr="00EF24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8074A" w14:textId="77777777" w:rsidR="006308BA" w:rsidRPr="002C7125" w:rsidRDefault="006308BA" w:rsidP="00EF2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C7125">
              <w:rPr>
                <w:sz w:val="24"/>
                <w:szCs w:val="24"/>
                <w:vertAlign w:val="superscript"/>
              </w:rPr>
              <w:t>1. Outlook Express is available on Windows XP and Windows Server 2003.</w:t>
            </w:r>
            <w:r w:rsidRPr="002C7125">
              <w:rPr>
                <w:sz w:val="24"/>
                <w:szCs w:val="24"/>
                <w:vertAlign w:val="superscript"/>
              </w:rPr>
              <w:br/>
              <w:t>2. On 64-bit versions of Windows, Internet Explorer (32-bit) is recommended.</w:t>
            </w:r>
            <w:r w:rsidRPr="002C7125">
              <w:rPr>
                <w:sz w:val="24"/>
                <w:szCs w:val="24"/>
                <w:vertAlign w:val="superscript"/>
              </w:rPr>
              <w:br/>
              <w:t>3. Windows XP Professional limits the number of concurrent network connections to 10 (Home Edition limits concurrent connections to 5).</w:t>
            </w:r>
            <w:r w:rsidRPr="002C7125">
              <w:rPr>
                <w:sz w:val="24"/>
                <w:szCs w:val="24"/>
                <w:vertAlign w:val="superscript"/>
              </w:rPr>
              <w:br/>
              <w:t>4. Windows Vista limits the number of concurrent network connections to 10 (Home Basic and Home Premium Editions limit concurrent connections to 5).</w:t>
            </w:r>
            <w:r w:rsidRPr="002C7125">
              <w:rPr>
                <w:sz w:val="24"/>
                <w:szCs w:val="24"/>
                <w:vertAlign w:val="superscript"/>
              </w:rPr>
              <w:br/>
              <w:t>5. "Core Server Installation" of Windows Server 2008 is not supported.</w:t>
            </w:r>
          </w:p>
        </w:tc>
      </w:tr>
    </w:tbl>
    <w:p w14:paraId="36412D68" w14:textId="77777777" w:rsidR="006308BA" w:rsidRDefault="006308BA" w:rsidP="006308BA">
      <w:r>
        <w:br/>
      </w:r>
    </w:p>
    <w:p w14:paraId="0A063CCB" w14:textId="77777777" w:rsidR="0078664C" w:rsidRPr="00F2308B" w:rsidRDefault="0078664C" w:rsidP="00F2308B"/>
    <w:sectPr w:rsidR="0078664C" w:rsidRPr="00F2308B" w:rsidSect="0016774F">
      <w:headerReference w:type="default" r:id="rId7"/>
      <w:pgSz w:w="12240" w:h="15840"/>
      <w:pgMar w:top="2385" w:right="1440" w:bottom="12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F6944" w14:textId="77777777" w:rsidR="00E861C1" w:rsidRDefault="00E861C1" w:rsidP="00272D9C">
      <w:r>
        <w:separator/>
      </w:r>
    </w:p>
  </w:endnote>
  <w:endnote w:type="continuationSeparator" w:id="0">
    <w:p w14:paraId="47315AF6" w14:textId="77777777" w:rsidR="00E861C1" w:rsidRDefault="00E861C1" w:rsidP="0027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CBBB4" w14:textId="77777777" w:rsidR="00E861C1" w:rsidRDefault="00E861C1" w:rsidP="00272D9C">
      <w:r>
        <w:separator/>
      </w:r>
    </w:p>
  </w:footnote>
  <w:footnote w:type="continuationSeparator" w:id="0">
    <w:p w14:paraId="47A9CD02" w14:textId="77777777" w:rsidR="00E861C1" w:rsidRDefault="00E861C1" w:rsidP="0027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ECFBD" w14:textId="150C8F55" w:rsidR="00272D9C" w:rsidRDefault="00272D9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DE35DBD" wp14:editId="025275A3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-Letterhead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A3815FA"/>
    <w:lvl w:ilvl="0">
      <w:start w:val="1"/>
      <w:numFmt w:val="decimal"/>
      <w:pStyle w:val="Heading1"/>
      <w:lvlText w:val="%1."/>
      <w:lvlJc w:val="left"/>
      <w:rPr>
        <w:rFonts w:hint="default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03E50764"/>
    <w:multiLevelType w:val="hybridMultilevel"/>
    <w:tmpl w:val="7296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79B0"/>
    <w:multiLevelType w:val="hybridMultilevel"/>
    <w:tmpl w:val="7120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62B6"/>
    <w:multiLevelType w:val="hybridMultilevel"/>
    <w:tmpl w:val="3F0C2A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03B67F6"/>
    <w:multiLevelType w:val="hybridMultilevel"/>
    <w:tmpl w:val="97865F3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62002B9"/>
    <w:multiLevelType w:val="hybridMultilevel"/>
    <w:tmpl w:val="55EE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00256"/>
    <w:multiLevelType w:val="hybridMultilevel"/>
    <w:tmpl w:val="B82045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A2E501E"/>
    <w:multiLevelType w:val="hybridMultilevel"/>
    <w:tmpl w:val="A3D2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9C"/>
    <w:rsid w:val="00006BBB"/>
    <w:rsid w:val="0016774F"/>
    <w:rsid w:val="00171A00"/>
    <w:rsid w:val="00211E97"/>
    <w:rsid w:val="00272D9C"/>
    <w:rsid w:val="002C4396"/>
    <w:rsid w:val="00311094"/>
    <w:rsid w:val="003C281E"/>
    <w:rsid w:val="006308BA"/>
    <w:rsid w:val="0078664C"/>
    <w:rsid w:val="00797248"/>
    <w:rsid w:val="007F25EB"/>
    <w:rsid w:val="00C1209F"/>
    <w:rsid w:val="00D61A6C"/>
    <w:rsid w:val="00E861C1"/>
    <w:rsid w:val="00F2308B"/>
    <w:rsid w:val="00F8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65C9F"/>
  <w15:chartTrackingRefBased/>
  <w15:docId w15:val="{D57B4C93-D63A-484E-A8DF-E00CAB08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B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F2308B"/>
    <w:pPr>
      <w:keepNext/>
      <w:numPr>
        <w:numId w:val="2"/>
      </w:numPr>
      <w:tabs>
        <w:tab w:val="left" w:pos="720"/>
      </w:tabs>
      <w:spacing w:before="240" w:after="6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F2308B"/>
    <w:pPr>
      <w:keepNext/>
      <w:numPr>
        <w:ilvl w:val="1"/>
        <w:numId w:val="2"/>
      </w:numPr>
      <w:spacing w:before="240" w:after="60"/>
      <w:ind w:left="720" w:hanging="7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2308B"/>
    <w:pPr>
      <w:keepNext/>
      <w:numPr>
        <w:ilvl w:val="2"/>
        <w:numId w:val="2"/>
      </w:numPr>
      <w:spacing w:before="240" w:after="60"/>
      <w:ind w:left="720" w:hanging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F2308B"/>
    <w:pPr>
      <w:keepNext/>
      <w:numPr>
        <w:ilvl w:val="3"/>
        <w:numId w:val="2"/>
      </w:numPr>
      <w:spacing w:before="240" w:after="60"/>
      <w:ind w:left="864" w:hanging="864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qFormat/>
    <w:rsid w:val="00F2308B"/>
    <w:pPr>
      <w:numPr>
        <w:ilvl w:val="4"/>
        <w:numId w:val="2"/>
      </w:numPr>
      <w:spacing w:before="240" w:after="60"/>
      <w:ind w:left="144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F2308B"/>
    <w:pPr>
      <w:numPr>
        <w:ilvl w:val="5"/>
        <w:numId w:val="2"/>
      </w:numPr>
      <w:spacing w:before="240" w:after="60"/>
      <w:ind w:left="180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F2308B"/>
    <w:pPr>
      <w:numPr>
        <w:ilvl w:val="6"/>
        <w:numId w:val="2"/>
      </w:numPr>
      <w:spacing w:before="240" w:after="60"/>
      <w:ind w:left="21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F2308B"/>
    <w:pPr>
      <w:numPr>
        <w:ilvl w:val="7"/>
        <w:numId w:val="2"/>
      </w:numPr>
      <w:spacing w:before="240" w:after="60"/>
      <w:ind w:left="25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F2308B"/>
    <w:pPr>
      <w:numPr>
        <w:ilvl w:val="8"/>
        <w:numId w:val="2"/>
      </w:numPr>
      <w:spacing w:before="240" w:after="60"/>
      <w:ind w:left="288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9C"/>
  </w:style>
  <w:style w:type="paragraph" w:styleId="Footer">
    <w:name w:val="footer"/>
    <w:basedOn w:val="Normal"/>
    <w:link w:val="FooterChar"/>
    <w:uiPriority w:val="99"/>
    <w:unhideWhenUsed/>
    <w:rsid w:val="00272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9C"/>
  </w:style>
  <w:style w:type="paragraph" w:customStyle="1" w:styleId="BasicParagraph">
    <w:name w:val="[Basic Paragraph]"/>
    <w:basedOn w:val="Normal"/>
    <w:uiPriority w:val="99"/>
    <w:rsid w:val="0016774F"/>
    <w:pPr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bodybold">
    <w:name w:val="body bold"/>
    <w:uiPriority w:val="99"/>
    <w:rsid w:val="0016774F"/>
    <w:rPr>
      <w:rFonts w:ascii="Avenir Black" w:hAnsi="Avenir Black" w:cs="Avenir Black"/>
      <w:sz w:val="20"/>
      <w:szCs w:val="20"/>
    </w:rPr>
  </w:style>
  <w:style w:type="paragraph" w:customStyle="1" w:styleId="letterbody">
    <w:name w:val="letter body"/>
    <w:basedOn w:val="Normal"/>
    <w:uiPriority w:val="99"/>
    <w:rsid w:val="0016774F"/>
    <w:pPr>
      <w:suppressAutoHyphens/>
      <w:spacing w:line="288" w:lineRule="auto"/>
      <w:jc w:val="both"/>
      <w:textAlignment w:val="center"/>
    </w:pPr>
    <w:rPr>
      <w:rFonts w:ascii="Avenir Medium" w:hAnsi="Avenir Medium" w:cs="Avenir Medium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7F25EB"/>
    <w:rPr>
      <w:color w:val="0000FF"/>
      <w:u w:val="single"/>
    </w:rPr>
  </w:style>
  <w:style w:type="paragraph" w:styleId="ListParagraph">
    <w:name w:val="List Paragraph"/>
    <w:basedOn w:val="Normal"/>
    <w:qFormat/>
    <w:rsid w:val="003110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308B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2308B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2308B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F2308B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F2308B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F2308B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F2308B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2308B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2308B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Hundley</cp:lastModifiedBy>
  <cp:revision>2</cp:revision>
  <dcterms:created xsi:type="dcterms:W3CDTF">2021-02-18T19:07:00Z</dcterms:created>
  <dcterms:modified xsi:type="dcterms:W3CDTF">2021-02-18T19:07:00Z</dcterms:modified>
</cp:coreProperties>
</file>